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797D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Bold" w:hAnsi="Palatino Bold" w:cs="Palatino Bold"/>
          <w:b/>
          <w:bCs/>
          <w:i w:val="0"/>
          <w:iCs w:val="0"/>
          <w:caps w:val="0"/>
          <w:color w:val="000000"/>
          <w:spacing w:val="0"/>
          <w:sz w:val="22"/>
          <w:szCs w:val="22"/>
          <w:highlight w:val="yellow"/>
          <w:lang w:val="en-US"/>
        </w:rPr>
      </w:pPr>
      <w:r>
        <w:rPr>
          <w:rFonts w:hint="default" w:ascii="Palatino Bold" w:hAnsi="Palatino Bold" w:cs="Palatino Bold"/>
          <w:b/>
          <w:bCs/>
          <w:i w:val="0"/>
          <w:iCs w:val="0"/>
          <w:caps w:val="0"/>
          <w:color w:val="000000"/>
          <w:spacing w:val="0"/>
          <w:sz w:val="22"/>
          <w:szCs w:val="22"/>
          <w:highlight w:val="yellow"/>
          <w:lang w:val="en-US"/>
        </w:rPr>
        <w:t>Subject: A quick recommendation: Open Book Publishers</w:t>
      </w:r>
    </w:p>
    <w:p w14:paraId="05DB3E79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Dear [Name],</w:t>
      </w:r>
    </w:p>
    <w:p w14:paraId="67B1D714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 hope you’re well. I just wanted to share something that might be of interest to you and the library.</w:t>
      </w:r>
    </w:p>
    <w:p w14:paraId="06974212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I’ve recently worked with Open Book Publishers (OBP), a non-profit, scholar-led Open Access publisher, and had a really positive experience with them. They focus on making high-quality academic books freely available to readers worldwide, without charging authors any fees, which is still quite unusual in academic publishing.</w:t>
      </w:r>
    </w:p>
    <w:p w14:paraId="46C16524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They were founded in 2008 by academics at Cambridge and have since published over 4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  <w:lang w:val="en-US"/>
        </w:rPr>
        <w:t>50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 xml:space="preserve"> peer-reviewed titles across a wide range of disciplines. Their books have reached millions of readers globally, and they’ve worked with authors like Amartya Sen, Noam Chomsky, and Gordon Brown.</w:t>
      </w:r>
    </w:p>
    <w:p w14:paraId="193D29EC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Because they don’t charge authors, they rely on support from libraries through their Library Membership Programme. It’s a flexible scheme, and it not only helps sustain their Open Access model but also comes with some practical benefits for librarie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  <w:lang w:val="en-US"/>
        </w:rPr>
        <w:t>s,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 xml:space="preserve"> like free access to all their digital books for users, the ability to host titles locally, discounts on print editions, and usage data.</w:t>
      </w:r>
      <w:bookmarkStart w:id="0" w:name="_GoBack"/>
      <w:bookmarkEnd w:id="0"/>
    </w:p>
    <w:p w14:paraId="5B3A8177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 thought it might be something worth taking a look at, especially if you’re interested in supporting alternative Open Access models that don’t shift costs onto researchers.</w:t>
      </w:r>
    </w:p>
    <w:p w14:paraId="57EDF3AF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If you’d like, I can put you in touch with their team or pass along a short overview they’ve shared.</w:t>
      </w:r>
    </w:p>
    <w:p w14:paraId="020EAE83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In the meantime, you can explore a bit more here: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  <w:lang w:val="en-US"/>
        </w:rPr>
        <w:t xml:space="preserve"> 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begin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instrText xml:space="preserve"> HYPERLINK "https://www.openbookpublishers.com/libraries/current-members" </w:instrTex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separate"/>
      </w:r>
      <w:r>
        <w:rPr>
          <w:rStyle w:val="6"/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t>https://www.openbookpublishers.com/libraries/current-members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end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  <w:lang w:val="en-US"/>
        </w:rPr>
        <w:t xml:space="preserve"> 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begin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instrText xml:space="preserve"> HYPERLINK "https://www.openbookpublishers.com/books" </w:instrTex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separate"/>
      </w:r>
      <w:r>
        <w:rPr>
          <w:rStyle w:val="6"/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t>https://www.openbookpublishers.com/books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end"/>
      </w:r>
    </w:p>
    <w:p w14:paraId="34C97AFC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Best wishes,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[Your Name]</w:t>
      </w:r>
    </w:p>
    <w:p w14:paraId="2AF3E800">
      <w:pPr>
        <w:jc w:val="both"/>
        <w:rPr>
          <w:rFonts w:hint="default" w:ascii="Palatino Regular" w:hAnsi="Palatino Regular" w:cs="Palatino Regular"/>
          <w:sz w:val="18"/>
          <w:szCs w:val="1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alatino Regular">
    <w:panose1 w:val="00000000000000000000"/>
    <w:charset w:val="00"/>
    <w:family w:val="auto"/>
    <w:pitch w:val="default"/>
    <w:sig w:usb0="A00002FF" w:usb1="7800205A" w:usb2="14600000" w:usb3="00000000" w:csb0="20000193" w:csb1="4D000000"/>
  </w:font>
  <w:font w:name="Palatino Bold">
    <w:panose1 w:val="00000000000000000000"/>
    <w:charset w:val="00"/>
    <w:family w:val="auto"/>
    <w:pitch w:val="default"/>
    <w:sig w:usb0="A00002FF" w:usb1="7800205A" w:usb2="14600000" w:usb3="00000000" w:csb0="20000193" w:csb1="4D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4EC8"/>
    <w:rsid w:val="2C794EC8"/>
    <w:rsid w:val="ECEC8ED9"/>
    <w:rsid w:val="FB3FD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2026-04-10T11:20:00Z</dcterms:created>
  <dc:creator>laura rodriguez pupo</dc:creator>
  <cp:lastModifiedBy>laura rodriguez pupo</cp:lastModifiedBy>
  <dcterms:modified xsi:type="dcterms:W3CDTF">2026-04-10T11:22:07Z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ABC76538F431C7AAD4CED869C2391220_41</vt:lpwstr>
  </property>
</Properties>
</file>